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43D" w:rsidRDefault="00B1743D" w:rsidP="00034CB8">
      <w:pPr>
        <w:tabs>
          <w:tab w:val="left" w:pos="3960"/>
        </w:tabs>
        <w:spacing w:line="240" w:lineRule="auto"/>
        <w:jc w:val="center"/>
        <w:rPr>
          <w:rFonts w:ascii="Times New Roman" w:hAnsi="Times New Roman" w:cs="Times New Roman"/>
          <w:sz w:val="24"/>
          <w:szCs w:val="24"/>
        </w:rPr>
      </w:pPr>
    </w:p>
    <w:p w:rsidR="00B1743D" w:rsidRDefault="00B1743D" w:rsidP="00034CB8">
      <w:pPr>
        <w:tabs>
          <w:tab w:val="left" w:pos="3960"/>
        </w:tabs>
        <w:spacing w:line="240" w:lineRule="auto"/>
        <w:rPr>
          <w:rFonts w:ascii="Times New Roman" w:hAnsi="Times New Roman" w:cs="Times New Roman"/>
          <w:sz w:val="24"/>
          <w:szCs w:val="24"/>
        </w:rPr>
      </w:pPr>
    </w:p>
    <w:p w:rsidR="001677E1" w:rsidRDefault="001677E1" w:rsidP="00034CB8">
      <w:pPr>
        <w:tabs>
          <w:tab w:val="left" w:pos="3960"/>
        </w:tabs>
        <w:spacing w:line="240" w:lineRule="auto"/>
        <w:rPr>
          <w:rFonts w:ascii="Times New Roman" w:hAnsi="Times New Roman" w:cs="Times New Roman"/>
          <w:sz w:val="24"/>
          <w:szCs w:val="24"/>
        </w:rPr>
      </w:pPr>
    </w:p>
    <w:p w:rsidR="001677E1" w:rsidRDefault="001677E1" w:rsidP="00034CB8">
      <w:pPr>
        <w:tabs>
          <w:tab w:val="left" w:pos="3960"/>
        </w:tabs>
        <w:spacing w:line="240" w:lineRule="auto"/>
        <w:rPr>
          <w:rFonts w:ascii="Times New Roman" w:hAnsi="Times New Roman" w:cs="Times New Roman"/>
          <w:sz w:val="24"/>
          <w:szCs w:val="24"/>
        </w:rPr>
      </w:pPr>
    </w:p>
    <w:p w:rsidR="001677E1" w:rsidRDefault="001677E1" w:rsidP="00034CB8">
      <w:pPr>
        <w:tabs>
          <w:tab w:val="left" w:pos="3960"/>
        </w:tabs>
        <w:spacing w:line="240" w:lineRule="auto"/>
        <w:rPr>
          <w:rFonts w:ascii="Times New Roman" w:hAnsi="Times New Roman" w:cs="Times New Roman"/>
          <w:sz w:val="24"/>
          <w:szCs w:val="24"/>
        </w:rPr>
      </w:pPr>
    </w:p>
    <w:p w:rsidR="00B1743D" w:rsidRDefault="00B1743D" w:rsidP="00034CB8">
      <w:pPr>
        <w:tabs>
          <w:tab w:val="left" w:pos="3960"/>
        </w:tabs>
        <w:spacing w:line="240" w:lineRule="auto"/>
        <w:rPr>
          <w:rFonts w:ascii="Times New Roman" w:hAnsi="Times New Roman" w:cs="Times New Roman"/>
          <w:sz w:val="24"/>
          <w:szCs w:val="24"/>
        </w:rPr>
      </w:pPr>
    </w:p>
    <w:p w:rsidR="00B1743D" w:rsidRPr="00B1743D" w:rsidRDefault="00C55433" w:rsidP="00034CB8">
      <w:pPr>
        <w:tabs>
          <w:tab w:val="left" w:pos="3960"/>
        </w:tabs>
        <w:spacing w:line="240" w:lineRule="auto"/>
        <w:jc w:val="center"/>
        <w:rPr>
          <w:rFonts w:ascii="Times New Roman" w:hAnsi="Times New Roman" w:cs="Times New Roman"/>
          <w:sz w:val="24"/>
          <w:szCs w:val="24"/>
        </w:rPr>
      </w:pPr>
      <w:r w:rsidRPr="00B1743D">
        <w:rPr>
          <w:rFonts w:ascii="Times New Roman" w:hAnsi="Times New Roman" w:cs="Times New Roman"/>
          <w:sz w:val="24"/>
          <w:szCs w:val="24"/>
        </w:rPr>
        <w:t>Reflection</w:t>
      </w:r>
    </w:p>
    <w:p w:rsidR="00B1743D" w:rsidRPr="00B1743D" w:rsidRDefault="00C55433" w:rsidP="00034CB8">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1743D">
        <w:rPr>
          <w:rFonts w:ascii="Times New Roman" w:hAnsi="Times New Roman" w:cs="Times New Roman"/>
          <w:sz w:val="24"/>
          <w:szCs w:val="24"/>
        </w:rPr>
        <w:t>Name</w:t>
      </w:r>
    </w:p>
    <w:p w:rsidR="00B1743D" w:rsidRDefault="00C55433" w:rsidP="00034CB8">
      <w:pPr>
        <w:spacing w:line="24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72630" w:rsidRDefault="00C55433" w:rsidP="00034CB8">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F72630" w:rsidRPr="00B1743D" w:rsidRDefault="00F72630" w:rsidP="00034CB8">
      <w:pPr>
        <w:spacing w:line="240" w:lineRule="auto"/>
        <w:jc w:val="center"/>
        <w:rPr>
          <w:rFonts w:ascii="Times New Roman" w:hAnsi="Times New Roman" w:cs="Times New Roman"/>
          <w:sz w:val="24"/>
          <w:szCs w:val="24"/>
        </w:rPr>
      </w:pPr>
    </w:p>
    <w:p w:rsidR="00B1743D" w:rsidRDefault="00B1743D" w:rsidP="00034CB8">
      <w:pPr>
        <w:spacing w:line="240" w:lineRule="auto"/>
        <w:rPr>
          <w:rFonts w:ascii="Times New Roman" w:hAnsi="Times New Roman" w:cs="Times New Roman"/>
          <w:sz w:val="24"/>
          <w:szCs w:val="24"/>
        </w:rPr>
      </w:pPr>
    </w:p>
    <w:p w:rsidR="00B1743D" w:rsidRDefault="00B1743D" w:rsidP="00034CB8">
      <w:pPr>
        <w:spacing w:line="240" w:lineRule="auto"/>
        <w:rPr>
          <w:rFonts w:ascii="Times New Roman" w:hAnsi="Times New Roman" w:cs="Times New Roman"/>
          <w:sz w:val="24"/>
          <w:szCs w:val="24"/>
        </w:rPr>
      </w:pPr>
    </w:p>
    <w:p w:rsidR="00F72630" w:rsidRDefault="00C55433" w:rsidP="00034CB8">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B1743D" w:rsidRDefault="00C55433" w:rsidP="00034CB8">
      <w:pPr>
        <w:tabs>
          <w:tab w:val="left" w:pos="3960"/>
        </w:tabs>
        <w:spacing w:line="240" w:lineRule="auto"/>
        <w:jc w:val="center"/>
        <w:rPr>
          <w:rFonts w:ascii="Times New Roman" w:hAnsi="Times New Roman" w:cs="Times New Roman"/>
          <w:sz w:val="24"/>
          <w:szCs w:val="24"/>
        </w:rPr>
      </w:pPr>
      <w:r w:rsidRPr="00B1743D">
        <w:rPr>
          <w:rFonts w:ascii="Times New Roman" w:hAnsi="Times New Roman" w:cs="Times New Roman"/>
          <w:sz w:val="24"/>
          <w:szCs w:val="24"/>
        </w:rPr>
        <w:lastRenderedPageBreak/>
        <w:t>Reflection</w:t>
      </w:r>
    </w:p>
    <w:p w:rsidR="007A5B37" w:rsidRPr="00B1743D" w:rsidRDefault="00C55433" w:rsidP="00034CB8">
      <w:pPr>
        <w:spacing w:after="0" w:line="240" w:lineRule="auto"/>
        <w:ind w:firstLine="720"/>
        <w:contextualSpacing/>
        <w:rPr>
          <w:rFonts w:ascii="Times New Roman" w:hAnsi="Times New Roman" w:cs="Times New Roman"/>
          <w:sz w:val="24"/>
          <w:szCs w:val="24"/>
        </w:rPr>
      </w:pPr>
      <w:r w:rsidRPr="00B1743D">
        <w:rPr>
          <w:rFonts w:ascii="Times New Roman" w:hAnsi="Times New Roman" w:cs="Times New Roman"/>
          <w:sz w:val="24"/>
          <w:szCs w:val="24"/>
        </w:rPr>
        <w:t>The article studied i</w:t>
      </w:r>
      <w:r w:rsidR="00763110">
        <w:rPr>
          <w:rFonts w:ascii="Times New Roman" w:hAnsi="Times New Roman" w:cs="Times New Roman"/>
          <w:sz w:val="24"/>
          <w:szCs w:val="24"/>
        </w:rPr>
        <w:t>s written by Peter Phan titled ‘</w:t>
      </w:r>
      <w:r w:rsidRPr="00B1743D">
        <w:rPr>
          <w:rFonts w:ascii="Times New Roman" w:hAnsi="Times New Roman" w:cs="Times New Roman"/>
          <w:sz w:val="24"/>
          <w:szCs w:val="24"/>
        </w:rPr>
        <w:t>m</w:t>
      </w:r>
      <w:r w:rsidR="00763110">
        <w:rPr>
          <w:rFonts w:ascii="Times New Roman" w:hAnsi="Times New Roman" w:cs="Times New Roman"/>
          <w:sz w:val="24"/>
          <w:szCs w:val="24"/>
        </w:rPr>
        <w:t>ethod in liberation theologies’. The primary aim of this</w:t>
      </w:r>
      <w:r w:rsidRPr="00B1743D">
        <w:rPr>
          <w:rFonts w:ascii="Times New Roman" w:hAnsi="Times New Roman" w:cs="Times New Roman"/>
          <w:sz w:val="24"/>
          <w:szCs w:val="24"/>
        </w:rPr>
        <w:t xml:space="preserve"> text is to show how theology has </w:t>
      </w:r>
      <w:r w:rsidR="00B1743D" w:rsidRPr="00B1743D">
        <w:rPr>
          <w:rFonts w:ascii="Times New Roman" w:hAnsi="Times New Roman" w:cs="Times New Roman"/>
          <w:sz w:val="24"/>
          <w:szCs w:val="24"/>
        </w:rPr>
        <w:t>evolved</w:t>
      </w:r>
      <w:r w:rsidRPr="00B1743D">
        <w:rPr>
          <w:rFonts w:ascii="Times New Roman" w:hAnsi="Times New Roman" w:cs="Times New Roman"/>
          <w:sz w:val="24"/>
          <w:szCs w:val="24"/>
        </w:rPr>
        <w:t xml:space="preserve"> and ways liberation or togetherness would be ensured.  Phan begins by stating that there has been the development of various theology approaches, which are different and take varying paths, but the dest</w:t>
      </w:r>
      <w:r w:rsidR="00041762" w:rsidRPr="00B1743D">
        <w:rPr>
          <w:rFonts w:ascii="Times New Roman" w:hAnsi="Times New Roman" w:cs="Times New Roman"/>
          <w:sz w:val="24"/>
          <w:szCs w:val="24"/>
        </w:rPr>
        <w:t>ination is one, to ensure unity (</w:t>
      </w:r>
      <w:r w:rsidR="00F72630">
        <w:rPr>
          <w:rFonts w:ascii="Times New Roman" w:hAnsi="Times New Roman" w:cs="Times New Roman"/>
          <w:color w:val="222222"/>
          <w:sz w:val="24"/>
          <w:szCs w:val="24"/>
          <w:shd w:val="clear" w:color="auto" w:fill="FFFFFF"/>
        </w:rPr>
        <w:t xml:space="preserve">Phan, </w:t>
      </w:r>
      <w:r w:rsidR="00041762" w:rsidRPr="00B1743D">
        <w:rPr>
          <w:rFonts w:ascii="Times New Roman" w:hAnsi="Times New Roman" w:cs="Times New Roman"/>
          <w:color w:val="222222"/>
          <w:sz w:val="24"/>
          <w:szCs w:val="24"/>
          <w:shd w:val="clear" w:color="auto" w:fill="FFFFFF"/>
        </w:rPr>
        <w:t xml:space="preserve">2000). </w:t>
      </w:r>
      <w:r w:rsidRPr="00B1743D">
        <w:rPr>
          <w:rFonts w:ascii="Times New Roman" w:hAnsi="Times New Roman" w:cs="Times New Roman"/>
          <w:sz w:val="24"/>
          <w:szCs w:val="24"/>
        </w:rPr>
        <w:t>The au</w:t>
      </w:r>
      <w:r w:rsidRPr="00B1743D">
        <w:rPr>
          <w:rFonts w:ascii="Times New Roman" w:hAnsi="Times New Roman" w:cs="Times New Roman"/>
          <w:sz w:val="24"/>
          <w:szCs w:val="24"/>
        </w:rPr>
        <w:t xml:space="preserve">thor also says that unlike the past, future historians will claim that Christian theology is </w:t>
      </w:r>
      <w:r w:rsidR="00763110">
        <w:rPr>
          <w:rFonts w:ascii="Times New Roman" w:hAnsi="Times New Roman" w:cs="Times New Roman"/>
          <w:sz w:val="24"/>
          <w:szCs w:val="24"/>
        </w:rPr>
        <w:t>a much</w:t>
      </w:r>
      <w:r w:rsidRPr="00B1743D">
        <w:rPr>
          <w:rFonts w:ascii="Times New Roman" w:hAnsi="Times New Roman" w:cs="Times New Roman"/>
          <w:sz w:val="24"/>
          <w:szCs w:val="24"/>
        </w:rPr>
        <w:t xml:space="preserve"> influential movement since </w:t>
      </w:r>
      <w:r w:rsidRPr="00B1743D">
        <w:rPr>
          <w:rFonts w:ascii="Times New Roman" w:hAnsi="Times New Roman" w:cs="Times New Roman"/>
          <w:sz w:val="24"/>
          <w:szCs w:val="24"/>
        </w:rPr>
        <w:t>20</w:t>
      </w:r>
      <w:r w:rsidRPr="00B1743D">
        <w:rPr>
          <w:rFonts w:ascii="Times New Roman" w:hAnsi="Times New Roman" w:cs="Times New Roman"/>
          <w:sz w:val="24"/>
          <w:szCs w:val="24"/>
          <w:vertAlign w:val="superscript"/>
        </w:rPr>
        <w:t>th</w:t>
      </w:r>
      <w:r w:rsidRPr="00B1743D">
        <w:rPr>
          <w:rFonts w:ascii="Times New Roman" w:hAnsi="Times New Roman" w:cs="Times New Roman"/>
          <w:sz w:val="24"/>
          <w:szCs w:val="24"/>
        </w:rPr>
        <w:t xml:space="preserve"> century after </w:t>
      </w:r>
      <w:r w:rsidRPr="00B1743D">
        <w:rPr>
          <w:rFonts w:ascii="Times New Roman" w:hAnsi="Times New Roman" w:cs="Times New Roman"/>
          <w:sz w:val="24"/>
          <w:szCs w:val="24"/>
        </w:rPr>
        <w:t xml:space="preserve">reformation. Apart from that, it is now considered a threat to democracy and the capitalist system because it has a number and also covers a wide range of issues in society. Phan adds that theology has to cooperate with disciplines such </w:t>
      </w:r>
      <w:r w:rsidRPr="00B1743D">
        <w:rPr>
          <w:rFonts w:ascii="Times New Roman" w:hAnsi="Times New Roman" w:cs="Times New Roman"/>
          <w:sz w:val="24"/>
          <w:szCs w:val="24"/>
        </w:rPr>
        <w:t>as the social sciences. For example, to understand poverty among other issues facing African Americans, the black theory had to be used. Besides, stories of the past should consider if theology is to function correctly.  The stories would be retrieved from</w:t>
      </w:r>
      <w:r w:rsidRPr="00B1743D">
        <w:rPr>
          <w:rFonts w:ascii="Times New Roman" w:hAnsi="Times New Roman" w:cs="Times New Roman"/>
          <w:sz w:val="24"/>
          <w:szCs w:val="24"/>
        </w:rPr>
        <w:t xml:space="preserve"> historical books, enabling people to understand the meaning be</w:t>
      </w:r>
      <w:r w:rsidR="00041762" w:rsidRPr="00B1743D">
        <w:rPr>
          <w:rFonts w:ascii="Times New Roman" w:hAnsi="Times New Roman" w:cs="Times New Roman"/>
          <w:sz w:val="24"/>
          <w:szCs w:val="24"/>
        </w:rPr>
        <w:t>neath the surface (</w:t>
      </w:r>
      <w:r w:rsidR="00F72630">
        <w:rPr>
          <w:rFonts w:ascii="Times New Roman" w:hAnsi="Times New Roman" w:cs="Times New Roman"/>
          <w:color w:val="222222"/>
          <w:sz w:val="24"/>
          <w:szCs w:val="24"/>
          <w:shd w:val="clear" w:color="auto" w:fill="FFFFFF"/>
        </w:rPr>
        <w:t xml:space="preserve">Phan, </w:t>
      </w:r>
      <w:r w:rsidR="00041762" w:rsidRPr="00B1743D">
        <w:rPr>
          <w:rFonts w:ascii="Times New Roman" w:hAnsi="Times New Roman" w:cs="Times New Roman"/>
          <w:color w:val="222222"/>
          <w:sz w:val="24"/>
          <w:szCs w:val="24"/>
          <w:shd w:val="clear" w:color="auto" w:fill="FFFFFF"/>
        </w:rPr>
        <w:t xml:space="preserve">2000). </w:t>
      </w:r>
      <w:r w:rsidRPr="00B1743D">
        <w:rPr>
          <w:rFonts w:ascii="Times New Roman" w:hAnsi="Times New Roman" w:cs="Times New Roman"/>
          <w:sz w:val="24"/>
          <w:szCs w:val="24"/>
        </w:rPr>
        <w:t>Therefore, Phan insists that theology is growing, and there is a need for cooperation with other disciplines and also read past stories.</w:t>
      </w:r>
    </w:p>
    <w:p w:rsidR="002B7636" w:rsidRPr="00B1743D" w:rsidRDefault="00C55433" w:rsidP="00034CB8">
      <w:pPr>
        <w:spacing w:after="0" w:line="240" w:lineRule="auto"/>
        <w:ind w:firstLine="720"/>
        <w:contextualSpacing/>
        <w:rPr>
          <w:rFonts w:ascii="Times New Roman" w:hAnsi="Times New Roman" w:cs="Times New Roman"/>
          <w:sz w:val="24"/>
          <w:szCs w:val="24"/>
        </w:rPr>
      </w:pPr>
      <w:r w:rsidRPr="00B1743D">
        <w:rPr>
          <w:rFonts w:ascii="Times New Roman" w:hAnsi="Times New Roman" w:cs="Times New Roman"/>
          <w:sz w:val="24"/>
          <w:szCs w:val="24"/>
        </w:rPr>
        <w:t>The author then describe</w:t>
      </w:r>
      <w:r w:rsidRPr="00B1743D">
        <w:rPr>
          <w:rFonts w:ascii="Times New Roman" w:hAnsi="Times New Roman" w:cs="Times New Roman"/>
          <w:sz w:val="24"/>
          <w:szCs w:val="24"/>
        </w:rPr>
        <w:t>s how the information collected above is interpreted. The hermeneutical circle is used, which involves experiencing reality, application of the experiences to theology, adoption of theology reality, and the ren</w:t>
      </w:r>
      <w:r w:rsidR="00041762" w:rsidRPr="00B1743D">
        <w:rPr>
          <w:rFonts w:ascii="Times New Roman" w:hAnsi="Times New Roman" w:cs="Times New Roman"/>
          <w:sz w:val="24"/>
          <w:szCs w:val="24"/>
        </w:rPr>
        <w:t>ewal of faith (</w:t>
      </w:r>
      <w:r w:rsidR="00F72630">
        <w:rPr>
          <w:rFonts w:ascii="Times New Roman" w:hAnsi="Times New Roman" w:cs="Times New Roman"/>
          <w:color w:val="222222"/>
          <w:sz w:val="24"/>
          <w:szCs w:val="24"/>
          <w:shd w:val="clear" w:color="auto" w:fill="FFFFFF"/>
        </w:rPr>
        <w:t xml:space="preserve">Phan, </w:t>
      </w:r>
      <w:r w:rsidR="00041762" w:rsidRPr="00B1743D">
        <w:rPr>
          <w:rFonts w:ascii="Times New Roman" w:hAnsi="Times New Roman" w:cs="Times New Roman"/>
          <w:color w:val="222222"/>
          <w:sz w:val="24"/>
          <w:szCs w:val="24"/>
          <w:shd w:val="clear" w:color="auto" w:fill="FFFFFF"/>
        </w:rPr>
        <w:t xml:space="preserve">2000). </w:t>
      </w:r>
      <w:r w:rsidRPr="00B1743D">
        <w:rPr>
          <w:rFonts w:ascii="Times New Roman" w:hAnsi="Times New Roman" w:cs="Times New Roman"/>
          <w:sz w:val="24"/>
          <w:szCs w:val="24"/>
        </w:rPr>
        <w:t>After interpretati</w:t>
      </w:r>
      <w:r w:rsidRPr="00B1743D">
        <w:rPr>
          <w:rFonts w:ascii="Times New Roman" w:hAnsi="Times New Roman" w:cs="Times New Roman"/>
          <w:sz w:val="24"/>
          <w:szCs w:val="24"/>
        </w:rPr>
        <w:t>on, meditation is needed where theology is considered a science where theory is integrated with practice. With the right meditation, the correspondence of the relationship model is explained, where the Christians apply the grabbed knowledge in the day to d</w:t>
      </w:r>
      <w:r w:rsidRPr="00B1743D">
        <w:rPr>
          <w:rFonts w:ascii="Times New Roman" w:hAnsi="Times New Roman" w:cs="Times New Roman"/>
          <w:sz w:val="24"/>
          <w:szCs w:val="24"/>
        </w:rPr>
        <w:t>ay lives. Finally, the author discusses practical mediation, where ideas on social commitment, praxis criterion of truth, and the association between theory and praxis are elaborated. In social responsibility, theologians have to take part in societal acti</w:t>
      </w:r>
      <w:r w:rsidRPr="00B1743D">
        <w:rPr>
          <w:rFonts w:ascii="Times New Roman" w:hAnsi="Times New Roman" w:cs="Times New Roman"/>
          <w:sz w:val="24"/>
          <w:szCs w:val="24"/>
        </w:rPr>
        <w:t xml:space="preserve">vities, integrate theory and practice, and also ensure solidarity with the people. Besides, the aspects should be flexible to ensure that the bible teachings are in line with the present experiences. Phan believes that the application of the above process </w:t>
      </w:r>
      <w:r w:rsidRPr="00B1743D">
        <w:rPr>
          <w:rFonts w:ascii="Times New Roman" w:hAnsi="Times New Roman" w:cs="Times New Roman"/>
          <w:sz w:val="24"/>
          <w:szCs w:val="24"/>
        </w:rPr>
        <w:t>leads to the liberation of theologies.</w:t>
      </w:r>
    </w:p>
    <w:p w:rsidR="00E015F2" w:rsidRPr="00B1743D" w:rsidRDefault="00C55433" w:rsidP="00034CB8">
      <w:pPr>
        <w:spacing w:after="0" w:line="240" w:lineRule="auto"/>
        <w:ind w:firstLine="720"/>
        <w:contextualSpacing/>
        <w:rPr>
          <w:rFonts w:ascii="Times New Roman" w:hAnsi="Times New Roman" w:cs="Times New Roman"/>
          <w:sz w:val="24"/>
          <w:szCs w:val="24"/>
        </w:rPr>
      </w:pPr>
      <w:r w:rsidRPr="00B1743D">
        <w:rPr>
          <w:rFonts w:ascii="Times New Roman" w:hAnsi="Times New Roman" w:cs="Times New Roman"/>
          <w:sz w:val="24"/>
          <w:szCs w:val="24"/>
        </w:rPr>
        <w:t>One observation about the text is that Phan focuses on the need to ensure cooperation between t</w:t>
      </w:r>
      <w:r w:rsidR="002B16FA">
        <w:rPr>
          <w:rFonts w:ascii="Times New Roman" w:hAnsi="Times New Roman" w:cs="Times New Roman"/>
          <w:sz w:val="24"/>
          <w:szCs w:val="24"/>
        </w:rPr>
        <w:t xml:space="preserve">heology and other departments. </w:t>
      </w:r>
      <w:r w:rsidRPr="00B1743D">
        <w:rPr>
          <w:rFonts w:ascii="Times New Roman" w:hAnsi="Times New Roman" w:cs="Times New Roman"/>
          <w:sz w:val="24"/>
          <w:szCs w:val="24"/>
        </w:rPr>
        <w:t>Even though theology is gaining power over the years, working alone is unhealthy in addres</w:t>
      </w:r>
      <w:r w:rsidRPr="00B1743D">
        <w:rPr>
          <w:rFonts w:ascii="Times New Roman" w:hAnsi="Times New Roman" w:cs="Times New Roman"/>
          <w:sz w:val="24"/>
          <w:szCs w:val="24"/>
        </w:rPr>
        <w:t>sing the problems facing society. The author also emphasizes the integration of theory and practice, where the teaching learned is applied in the day to day activities. For instance, when the past stories show that African Americans suffer due to racism an</w:t>
      </w:r>
      <w:r w:rsidRPr="00B1743D">
        <w:rPr>
          <w:rFonts w:ascii="Times New Roman" w:hAnsi="Times New Roman" w:cs="Times New Roman"/>
          <w:sz w:val="24"/>
          <w:szCs w:val="24"/>
        </w:rPr>
        <w:t>d discrimination, theology should engage biblical teachings in changing the situation.  Thus, theology should be flexible since the world is dynamic to ensure that the instructions are practical.</w:t>
      </w:r>
    </w:p>
    <w:p w:rsidR="003455A0" w:rsidRPr="00B1743D" w:rsidRDefault="00C55433" w:rsidP="00034CB8">
      <w:pPr>
        <w:spacing w:after="0" w:line="240" w:lineRule="auto"/>
        <w:ind w:firstLine="720"/>
        <w:contextualSpacing/>
        <w:rPr>
          <w:rFonts w:ascii="Times New Roman" w:hAnsi="Times New Roman" w:cs="Times New Roman"/>
          <w:sz w:val="24"/>
          <w:szCs w:val="24"/>
        </w:rPr>
      </w:pPr>
      <w:r w:rsidRPr="00B1743D">
        <w:rPr>
          <w:rFonts w:ascii="Times New Roman" w:hAnsi="Times New Roman" w:cs="Times New Roman"/>
          <w:sz w:val="24"/>
          <w:szCs w:val="24"/>
        </w:rPr>
        <w:t>In my view, Phan's text is reliable in ensuring the liberati</w:t>
      </w:r>
      <w:r w:rsidRPr="00B1743D">
        <w:rPr>
          <w:rFonts w:ascii="Times New Roman" w:hAnsi="Times New Roman" w:cs="Times New Roman"/>
          <w:sz w:val="24"/>
          <w:szCs w:val="24"/>
        </w:rPr>
        <w:t xml:space="preserve">on of theologies. </w:t>
      </w:r>
      <w:r w:rsidR="00DD016F">
        <w:rPr>
          <w:rFonts w:ascii="Times New Roman" w:hAnsi="Times New Roman" w:cs="Times New Roman"/>
          <w:sz w:val="24"/>
          <w:szCs w:val="24"/>
        </w:rPr>
        <w:t>I agree with the author that th</w:t>
      </w:r>
      <w:r w:rsidRPr="00B1743D">
        <w:rPr>
          <w:rFonts w:ascii="Times New Roman" w:hAnsi="Times New Roman" w:cs="Times New Roman"/>
          <w:sz w:val="24"/>
          <w:szCs w:val="24"/>
        </w:rPr>
        <w:t xml:space="preserve">ough varying approaches are </w:t>
      </w:r>
      <w:r w:rsidR="002B16FA" w:rsidRPr="00B1743D">
        <w:rPr>
          <w:rFonts w:ascii="Times New Roman" w:hAnsi="Times New Roman" w:cs="Times New Roman"/>
          <w:sz w:val="24"/>
          <w:szCs w:val="24"/>
        </w:rPr>
        <w:t>developed;</w:t>
      </w:r>
      <w:r w:rsidRPr="00B1743D">
        <w:rPr>
          <w:rFonts w:ascii="Times New Roman" w:hAnsi="Times New Roman" w:cs="Times New Roman"/>
          <w:sz w:val="24"/>
          <w:szCs w:val="24"/>
        </w:rPr>
        <w:t xml:space="preserve"> the goal is one, which is to change the negative aspects of society. As at that, theologians ought to understand the expected outcome and therefore apply the strategie</w:t>
      </w:r>
      <w:r w:rsidRPr="00B1743D">
        <w:rPr>
          <w:rFonts w:ascii="Times New Roman" w:hAnsi="Times New Roman" w:cs="Times New Roman"/>
          <w:sz w:val="24"/>
          <w:szCs w:val="24"/>
        </w:rPr>
        <w:t>s that lead to</w:t>
      </w:r>
      <w:r w:rsidR="002B16FA">
        <w:rPr>
          <w:rFonts w:ascii="Times New Roman" w:hAnsi="Times New Roman" w:cs="Times New Roman"/>
          <w:sz w:val="24"/>
          <w:szCs w:val="24"/>
        </w:rPr>
        <w:t xml:space="preserve"> the achievement of the goals. </w:t>
      </w:r>
      <w:r w:rsidRPr="00B1743D">
        <w:rPr>
          <w:rFonts w:ascii="Times New Roman" w:hAnsi="Times New Roman" w:cs="Times New Roman"/>
          <w:sz w:val="24"/>
          <w:szCs w:val="24"/>
        </w:rPr>
        <w:t xml:space="preserve">I also agree with the writing that discipline can only achieve its goals in cooperating with the rest. For example, the social sciences identify the problems in society and the causes while theology solves the </w:t>
      </w:r>
      <w:r w:rsidRPr="00B1743D">
        <w:rPr>
          <w:rFonts w:ascii="Times New Roman" w:hAnsi="Times New Roman" w:cs="Times New Roman"/>
          <w:sz w:val="24"/>
          <w:szCs w:val="24"/>
        </w:rPr>
        <w:t>issues by ensuring social commitment.</w:t>
      </w:r>
    </w:p>
    <w:p w:rsidR="003455A0" w:rsidRPr="00B1743D" w:rsidRDefault="00C55433" w:rsidP="00034CB8">
      <w:pPr>
        <w:spacing w:line="240" w:lineRule="auto"/>
        <w:rPr>
          <w:rFonts w:ascii="Times New Roman" w:hAnsi="Times New Roman" w:cs="Times New Roman"/>
          <w:sz w:val="24"/>
          <w:szCs w:val="24"/>
        </w:rPr>
      </w:pPr>
      <w:r w:rsidRPr="00B1743D">
        <w:rPr>
          <w:rFonts w:ascii="Times New Roman" w:hAnsi="Times New Roman" w:cs="Times New Roman"/>
          <w:sz w:val="24"/>
          <w:szCs w:val="24"/>
        </w:rPr>
        <w:t>Some of the questions rising in reading the text are:</w:t>
      </w:r>
    </w:p>
    <w:p w:rsidR="003455A0" w:rsidRPr="00B1743D" w:rsidRDefault="00C55433" w:rsidP="00034CB8">
      <w:pPr>
        <w:pStyle w:val="ListParagraph"/>
        <w:numPr>
          <w:ilvl w:val="0"/>
          <w:numId w:val="1"/>
        </w:numPr>
        <w:spacing w:line="240" w:lineRule="auto"/>
        <w:rPr>
          <w:rFonts w:ascii="Times New Roman" w:hAnsi="Times New Roman" w:cs="Times New Roman"/>
          <w:sz w:val="24"/>
          <w:szCs w:val="24"/>
        </w:rPr>
      </w:pPr>
      <w:r w:rsidRPr="00B1743D">
        <w:rPr>
          <w:rFonts w:ascii="Times New Roman" w:hAnsi="Times New Roman" w:cs="Times New Roman"/>
          <w:sz w:val="24"/>
          <w:szCs w:val="24"/>
        </w:rPr>
        <w:t>How does theology deal with challenges in coope</w:t>
      </w:r>
      <w:bookmarkStart w:id="0" w:name="_GoBack"/>
      <w:bookmarkEnd w:id="0"/>
      <w:r w:rsidRPr="00B1743D">
        <w:rPr>
          <w:rFonts w:ascii="Times New Roman" w:hAnsi="Times New Roman" w:cs="Times New Roman"/>
          <w:sz w:val="24"/>
          <w:szCs w:val="24"/>
        </w:rPr>
        <w:t>rating with other disciplines?</w:t>
      </w:r>
    </w:p>
    <w:p w:rsidR="003455A0" w:rsidRPr="00B1743D" w:rsidRDefault="00C55433" w:rsidP="00034CB8">
      <w:pPr>
        <w:pStyle w:val="ListParagraph"/>
        <w:numPr>
          <w:ilvl w:val="0"/>
          <w:numId w:val="1"/>
        </w:numPr>
        <w:spacing w:line="240" w:lineRule="auto"/>
        <w:rPr>
          <w:rFonts w:ascii="Times New Roman" w:hAnsi="Times New Roman" w:cs="Times New Roman"/>
          <w:sz w:val="24"/>
          <w:szCs w:val="24"/>
        </w:rPr>
      </w:pPr>
      <w:r w:rsidRPr="00B1743D">
        <w:rPr>
          <w:rFonts w:ascii="Times New Roman" w:hAnsi="Times New Roman" w:cs="Times New Roman"/>
          <w:sz w:val="24"/>
          <w:szCs w:val="24"/>
        </w:rPr>
        <w:t>What achievements has the discipline acquired?</w:t>
      </w:r>
    </w:p>
    <w:p w:rsidR="003455A0" w:rsidRPr="00B1743D" w:rsidRDefault="00C55433" w:rsidP="00034CB8">
      <w:pPr>
        <w:pStyle w:val="ListParagraph"/>
        <w:tabs>
          <w:tab w:val="left" w:pos="2895"/>
        </w:tabs>
        <w:spacing w:line="240" w:lineRule="auto"/>
        <w:rPr>
          <w:rFonts w:ascii="Times New Roman" w:hAnsi="Times New Roman" w:cs="Times New Roman"/>
          <w:sz w:val="24"/>
          <w:szCs w:val="24"/>
        </w:rPr>
      </w:pPr>
      <w:r>
        <w:rPr>
          <w:rFonts w:ascii="Times New Roman" w:hAnsi="Times New Roman" w:cs="Times New Roman"/>
          <w:sz w:val="24"/>
          <w:szCs w:val="24"/>
        </w:rPr>
        <w:tab/>
      </w:r>
    </w:p>
    <w:p w:rsidR="00B1743D" w:rsidRDefault="00B1743D" w:rsidP="00034CB8">
      <w:pPr>
        <w:pStyle w:val="ListParagraph"/>
        <w:spacing w:line="240" w:lineRule="auto"/>
        <w:rPr>
          <w:rFonts w:ascii="Times New Roman" w:hAnsi="Times New Roman" w:cs="Times New Roman"/>
          <w:sz w:val="24"/>
          <w:szCs w:val="24"/>
        </w:rPr>
      </w:pPr>
    </w:p>
    <w:p w:rsidR="00B1743D" w:rsidRDefault="00B1743D" w:rsidP="00034CB8">
      <w:pPr>
        <w:pStyle w:val="ListParagraph"/>
        <w:spacing w:line="240" w:lineRule="auto"/>
        <w:rPr>
          <w:rFonts w:ascii="Times New Roman" w:hAnsi="Times New Roman" w:cs="Times New Roman"/>
          <w:sz w:val="24"/>
          <w:szCs w:val="24"/>
        </w:rPr>
      </w:pPr>
    </w:p>
    <w:p w:rsidR="00B1743D" w:rsidRDefault="00B1743D" w:rsidP="00034CB8">
      <w:pPr>
        <w:pStyle w:val="ListParagraph"/>
        <w:spacing w:line="240" w:lineRule="auto"/>
        <w:rPr>
          <w:rFonts w:ascii="Times New Roman" w:hAnsi="Times New Roman" w:cs="Times New Roman"/>
          <w:sz w:val="24"/>
          <w:szCs w:val="24"/>
        </w:rPr>
      </w:pPr>
    </w:p>
    <w:p w:rsidR="00B1743D" w:rsidRDefault="00B1743D" w:rsidP="00034CB8">
      <w:pPr>
        <w:pStyle w:val="ListParagraph"/>
        <w:spacing w:line="240" w:lineRule="auto"/>
        <w:rPr>
          <w:rFonts w:ascii="Times New Roman" w:hAnsi="Times New Roman" w:cs="Times New Roman"/>
          <w:sz w:val="24"/>
          <w:szCs w:val="24"/>
        </w:rPr>
      </w:pPr>
    </w:p>
    <w:p w:rsidR="003455A0" w:rsidRPr="00B1743D" w:rsidRDefault="00C55433" w:rsidP="00034CB8">
      <w:pPr>
        <w:pStyle w:val="ListParagraph"/>
        <w:spacing w:line="240" w:lineRule="auto"/>
        <w:jc w:val="center"/>
        <w:rPr>
          <w:rFonts w:ascii="Times New Roman" w:hAnsi="Times New Roman" w:cs="Times New Roman"/>
          <w:sz w:val="24"/>
          <w:szCs w:val="24"/>
        </w:rPr>
      </w:pPr>
      <w:r w:rsidRPr="00B1743D">
        <w:rPr>
          <w:rFonts w:ascii="Times New Roman" w:hAnsi="Times New Roman" w:cs="Times New Roman"/>
          <w:sz w:val="24"/>
          <w:szCs w:val="24"/>
        </w:rPr>
        <w:t>Reference</w:t>
      </w:r>
    </w:p>
    <w:p w:rsidR="00041762" w:rsidRPr="00B1743D" w:rsidRDefault="00C55433" w:rsidP="00034CB8">
      <w:pPr>
        <w:pStyle w:val="ListParagraph"/>
        <w:spacing w:after="0" w:line="240" w:lineRule="auto"/>
        <w:ind w:hanging="720"/>
        <w:rPr>
          <w:rFonts w:ascii="Times New Roman" w:hAnsi="Times New Roman" w:cs="Times New Roman"/>
          <w:sz w:val="24"/>
          <w:szCs w:val="24"/>
        </w:rPr>
      </w:pPr>
      <w:r w:rsidRPr="00B1743D">
        <w:rPr>
          <w:rFonts w:ascii="Times New Roman" w:hAnsi="Times New Roman" w:cs="Times New Roman"/>
          <w:color w:val="222222"/>
          <w:sz w:val="24"/>
          <w:szCs w:val="24"/>
          <w:shd w:val="clear" w:color="auto" w:fill="FFFFFF"/>
        </w:rPr>
        <w:t xml:space="preserve">Phan, P. C. (2000). </w:t>
      </w:r>
      <w:r w:rsidRPr="00B1743D">
        <w:rPr>
          <w:rFonts w:ascii="Times New Roman" w:hAnsi="Times New Roman" w:cs="Times New Roman"/>
          <w:color w:val="222222"/>
          <w:sz w:val="24"/>
          <w:szCs w:val="24"/>
          <w:shd w:val="clear" w:color="auto" w:fill="FFFFFF"/>
        </w:rPr>
        <w:t>Method in liberation theologies. </w:t>
      </w:r>
      <w:r w:rsidRPr="00B1743D">
        <w:rPr>
          <w:rFonts w:ascii="Times New Roman" w:hAnsi="Times New Roman" w:cs="Times New Roman"/>
          <w:i/>
          <w:iCs/>
          <w:color w:val="222222"/>
          <w:sz w:val="24"/>
          <w:szCs w:val="24"/>
          <w:shd w:val="clear" w:color="auto" w:fill="FFFFFF"/>
        </w:rPr>
        <w:t>Theological Studies</w:t>
      </w:r>
      <w:r w:rsidRPr="00B1743D">
        <w:rPr>
          <w:rFonts w:ascii="Times New Roman" w:hAnsi="Times New Roman" w:cs="Times New Roman"/>
          <w:color w:val="222222"/>
          <w:sz w:val="24"/>
          <w:szCs w:val="24"/>
          <w:shd w:val="clear" w:color="auto" w:fill="FFFFFF"/>
        </w:rPr>
        <w:t>, </w:t>
      </w:r>
      <w:r w:rsidRPr="00B1743D">
        <w:rPr>
          <w:rFonts w:ascii="Times New Roman" w:hAnsi="Times New Roman" w:cs="Times New Roman"/>
          <w:i/>
          <w:iCs/>
          <w:color w:val="222222"/>
          <w:sz w:val="24"/>
          <w:szCs w:val="24"/>
          <w:shd w:val="clear" w:color="auto" w:fill="FFFFFF"/>
        </w:rPr>
        <w:t>61</w:t>
      </w:r>
      <w:r w:rsidRPr="00B1743D">
        <w:rPr>
          <w:rFonts w:ascii="Times New Roman" w:hAnsi="Times New Roman" w:cs="Times New Roman"/>
          <w:color w:val="222222"/>
          <w:sz w:val="24"/>
          <w:szCs w:val="24"/>
          <w:shd w:val="clear" w:color="auto" w:fill="FFFFFF"/>
        </w:rPr>
        <w:t>(1), 40-63.</w:t>
      </w:r>
    </w:p>
    <w:p w:rsidR="003455A0" w:rsidRPr="00B1743D" w:rsidRDefault="003455A0" w:rsidP="00034CB8">
      <w:pPr>
        <w:spacing w:line="240" w:lineRule="auto"/>
        <w:rPr>
          <w:rFonts w:ascii="Times New Roman" w:hAnsi="Times New Roman" w:cs="Times New Roman"/>
          <w:sz w:val="24"/>
          <w:szCs w:val="24"/>
        </w:rPr>
      </w:pPr>
    </w:p>
    <w:p w:rsidR="002B7636" w:rsidRPr="00B1743D" w:rsidRDefault="002B7636" w:rsidP="00034CB8">
      <w:pPr>
        <w:spacing w:line="240" w:lineRule="auto"/>
        <w:rPr>
          <w:rFonts w:ascii="Times New Roman" w:hAnsi="Times New Roman" w:cs="Times New Roman"/>
          <w:sz w:val="24"/>
          <w:szCs w:val="24"/>
        </w:rPr>
      </w:pPr>
    </w:p>
    <w:p w:rsidR="005F2833" w:rsidRPr="00B1743D" w:rsidRDefault="005F2833" w:rsidP="00034CB8">
      <w:pPr>
        <w:spacing w:line="240" w:lineRule="auto"/>
        <w:rPr>
          <w:rFonts w:ascii="Times New Roman" w:hAnsi="Times New Roman" w:cs="Times New Roman"/>
          <w:sz w:val="24"/>
          <w:szCs w:val="24"/>
        </w:rPr>
      </w:pPr>
    </w:p>
    <w:sectPr w:rsidR="005F2833" w:rsidRPr="00B1743D" w:rsidSect="00B1743D">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433" w:rsidRDefault="00C55433">
      <w:pPr>
        <w:spacing w:after="0" w:line="240" w:lineRule="auto"/>
      </w:pPr>
      <w:r>
        <w:separator/>
      </w:r>
    </w:p>
  </w:endnote>
  <w:endnote w:type="continuationSeparator" w:id="0">
    <w:p w:rsidR="00C55433" w:rsidRDefault="00C55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433" w:rsidRDefault="00C55433">
      <w:pPr>
        <w:spacing w:after="0" w:line="240" w:lineRule="auto"/>
      </w:pPr>
      <w:r>
        <w:separator/>
      </w:r>
    </w:p>
  </w:footnote>
  <w:footnote w:type="continuationSeparator" w:id="0">
    <w:p w:rsidR="00C55433" w:rsidRDefault="00C554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43D" w:rsidRDefault="00C55433">
    <w:pPr>
      <w:pStyle w:val="Header"/>
    </w:pPr>
    <w:r w:rsidRPr="00B1743D">
      <w:rPr>
        <w:rFonts w:ascii="Times New Roman" w:hAnsi="Times New Roman" w:cs="Times New Roman"/>
        <w:sz w:val="24"/>
        <w:szCs w:val="24"/>
      </w:rPr>
      <w:t xml:space="preserve">REFLECTION </w:t>
    </w:r>
    <w:sdt>
      <w:sdtPr>
        <w:rPr>
          <w:rFonts w:ascii="Times New Roman" w:hAnsi="Times New Roman" w:cs="Times New Roman"/>
          <w:sz w:val="24"/>
          <w:szCs w:val="24"/>
        </w:rPr>
        <w:id w:val="-20323989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1743D">
          <w:rPr>
            <w:rFonts w:ascii="Times New Roman" w:hAnsi="Times New Roman" w:cs="Times New Roman"/>
            <w:sz w:val="24"/>
            <w:szCs w:val="24"/>
          </w:rPr>
          <w:fldChar w:fldCharType="begin"/>
        </w:r>
        <w:r w:rsidRPr="00B1743D">
          <w:rPr>
            <w:rFonts w:ascii="Times New Roman" w:hAnsi="Times New Roman" w:cs="Times New Roman"/>
            <w:sz w:val="24"/>
            <w:szCs w:val="24"/>
          </w:rPr>
          <w:instrText xml:space="preserve"> PAGE   \* MERGEFORMAT </w:instrText>
        </w:r>
        <w:r w:rsidRPr="00B1743D">
          <w:rPr>
            <w:rFonts w:ascii="Times New Roman" w:hAnsi="Times New Roman" w:cs="Times New Roman"/>
            <w:sz w:val="24"/>
            <w:szCs w:val="24"/>
          </w:rPr>
          <w:fldChar w:fldCharType="separate"/>
        </w:r>
        <w:r w:rsidR="008849E2">
          <w:rPr>
            <w:rFonts w:ascii="Times New Roman" w:hAnsi="Times New Roman" w:cs="Times New Roman"/>
            <w:noProof/>
            <w:sz w:val="24"/>
            <w:szCs w:val="24"/>
          </w:rPr>
          <w:t>3</w:t>
        </w:r>
        <w:r w:rsidRPr="00B1743D">
          <w:rPr>
            <w:rFonts w:ascii="Times New Roman" w:hAnsi="Times New Roman" w:cs="Times New Roman"/>
            <w:noProof/>
            <w:sz w:val="24"/>
            <w:szCs w:val="24"/>
          </w:rPr>
          <w:fldChar w:fldCharType="end"/>
        </w:r>
      </w:sdtContent>
    </w:sdt>
  </w:p>
  <w:p w:rsidR="00B1743D" w:rsidRDefault="00B174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43D" w:rsidRPr="00B1743D" w:rsidRDefault="00C55433" w:rsidP="00B1743D">
    <w:pPr>
      <w:pStyle w:val="Header"/>
      <w:spacing w:line="480" w:lineRule="auto"/>
      <w:rPr>
        <w:rFonts w:ascii="Times New Roman" w:hAnsi="Times New Roman" w:cs="Times New Roman"/>
        <w:sz w:val="24"/>
        <w:szCs w:val="24"/>
      </w:rPr>
    </w:pPr>
    <w:r w:rsidRPr="00B1743D">
      <w:rPr>
        <w:rFonts w:ascii="Times New Roman" w:hAnsi="Times New Roman" w:cs="Times New Roman"/>
        <w:sz w:val="24"/>
        <w:szCs w:val="24"/>
      </w:rPr>
      <w:t xml:space="preserve">Running head: REFLECTION </w:t>
    </w:r>
    <w:sdt>
      <w:sdtPr>
        <w:rPr>
          <w:rFonts w:ascii="Times New Roman" w:hAnsi="Times New Roman" w:cs="Times New Roman"/>
          <w:sz w:val="24"/>
          <w:szCs w:val="24"/>
        </w:rPr>
        <w:id w:val="133904351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1743D">
          <w:rPr>
            <w:rFonts w:ascii="Times New Roman" w:hAnsi="Times New Roman" w:cs="Times New Roman"/>
            <w:sz w:val="24"/>
            <w:szCs w:val="24"/>
          </w:rPr>
          <w:fldChar w:fldCharType="begin"/>
        </w:r>
        <w:r w:rsidRPr="00B1743D">
          <w:rPr>
            <w:rFonts w:ascii="Times New Roman" w:hAnsi="Times New Roman" w:cs="Times New Roman"/>
            <w:sz w:val="24"/>
            <w:szCs w:val="24"/>
          </w:rPr>
          <w:instrText xml:space="preserve"> PAGE   \* MERGEFORMAT </w:instrText>
        </w:r>
        <w:r w:rsidRPr="00B1743D">
          <w:rPr>
            <w:rFonts w:ascii="Times New Roman" w:hAnsi="Times New Roman" w:cs="Times New Roman"/>
            <w:sz w:val="24"/>
            <w:szCs w:val="24"/>
          </w:rPr>
          <w:fldChar w:fldCharType="separate"/>
        </w:r>
        <w:r w:rsidR="002B16FA">
          <w:rPr>
            <w:rFonts w:ascii="Times New Roman" w:hAnsi="Times New Roman" w:cs="Times New Roman"/>
            <w:noProof/>
            <w:sz w:val="24"/>
            <w:szCs w:val="24"/>
          </w:rPr>
          <w:t>1</w:t>
        </w:r>
        <w:r w:rsidRPr="00B1743D">
          <w:rPr>
            <w:rFonts w:ascii="Times New Roman" w:hAnsi="Times New Roman" w:cs="Times New Roman"/>
            <w:noProof/>
            <w:sz w:val="24"/>
            <w:szCs w:val="24"/>
          </w:rPr>
          <w:fldChar w:fldCharType="end"/>
        </w:r>
      </w:sdtContent>
    </w:sdt>
  </w:p>
  <w:p w:rsidR="00B1743D" w:rsidRDefault="00B174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C6214A"/>
    <w:multiLevelType w:val="hybridMultilevel"/>
    <w:tmpl w:val="7A269674"/>
    <w:lvl w:ilvl="0" w:tplc="33B2B48C">
      <w:start w:val="1"/>
      <w:numFmt w:val="bullet"/>
      <w:lvlText w:val=""/>
      <w:lvlJc w:val="left"/>
      <w:pPr>
        <w:ind w:left="720" w:hanging="360"/>
      </w:pPr>
      <w:rPr>
        <w:rFonts w:ascii="Wingdings" w:hAnsi="Wingdings" w:hint="default"/>
      </w:rPr>
    </w:lvl>
    <w:lvl w:ilvl="1" w:tplc="EF3A487C" w:tentative="1">
      <w:start w:val="1"/>
      <w:numFmt w:val="bullet"/>
      <w:lvlText w:val="o"/>
      <w:lvlJc w:val="left"/>
      <w:pPr>
        <w:ind w:left="1440" w:hanging="360"/>
      </w:pPr>
      <w:rPr>
        <w:rFonts w:ascii="Courier New" w:hAnsi="Courier New" w:cs="Courier New" w:hint="default"/>
      </w:rPr>
    </w:lvl>
    <w:lvl w:ilvl="2" w:tplc="10CE08A2" w:tentative="1">
      <w:start w:val="1"/>
      <w:numFmt w:val="bullet"/>
      <w:lvlText w:val=""/>
      <w:lvlJc w:val="left"/>
      <w:pPr>
        <w:ind w:left="2160" w:hanging="360"/>
      </w:pPr>
      <w:rPr>
        <w:rFonts w:ascii="Wingdings" w:hAnsi="Wingdings" w:hint="default"/>
      </w:rPr>
    </w:lvl>
    <w:lvl w:ilvl="3" w:tplc="993E4E50" w:tentative="1">
      <w:start w:val="1"/>
      <w:numFmt w:val="bullet"/>
      <w:lvlText w:val=""/>
      <w:lvlJc w:val="left"/>
      <w:pPr>
        <w:ind w:left="2880" w:hanging="360"/>
      </w:pPr>
      <w:rPr>
        <w:rFonts w:ascii="Symbol" w:hAnsi="Symbol" w:hint="default"/>
      </w:rPr>
    </w:lvl>
    <w:lvl w:ilvl="4" w:tplc="C2C48B94" w:tentative="1">
      <w:start w:val="1"/>
      <w:numFmt w:val="bullet"/>
      <w:lvlText w:val="o"/>
      <w:lvlJc w:val="left"/>
      <w:pPr>
        <w:ind w:left="3600" w:hanging="360"/>
      </w:pPr>
      <w:rPr>
        <w:rFonts w:ascii="Courier New" w:hAnsi="Courier New" w:cs="Courier New" w:hint="default"/>
      </w:rPr>
    </w:lvl>
    <w:lvl w:ilvl="5" w:tplc="46E2C1E8" w:tentative="1">
      <w:start w:val="1"/>
      <w:numFmt w:val="bullet"/>
      <w:lvlText w:val=""/>
      <w:lvlJc w:val="left"/>
      <w:pPr>
        <w:ind w:left="4320" w:hanging="360"/>
      </w:pPr>
      <w:rPr>
        <w:rFonts w:ascii="Wingdings" w:hAnsi="Wingdings" w:hint="default"/>
      </w:rPr>
    </w:lvl>
    <w:lvl w:ilvl="6" w:tplc="63286682" w:tentative="1">
      <w:start w:val="1"/>
      <w:numFmt w:val="bullet"/>
      <w:lvlText w:val=""/>
      <w:lvlJc w:val="left"/>
      <w:pPr>
        <w:ind w:left="5040" w:hanging="360"/>
      </w:pPr>
      <w:rPr>
        <w:rFonts w:ascii="Symbol" w:hAnsi="Symbol" w:hint="default"/>
      </w:rPr>
    </w:lvl>
    <w:lvl w:ilvl="7" w:tplc="EE1A1E50" w:tentative="1">
      <w:start w:val="1"/>
      <w:numFmt w:val="bullet"/>
      <w:lvlText w:val="o"/>
      <w:lvlJc w:val="left"/>
      <w:pPr>
        <w:ind w:left="5760" w:hanging="360"/>
      </w:pPr>
      <w:rPr>
        <w:rFonts w:ascii="Courier New" w:hAnsi="Courier New" w:cs="Courier New" w:hint="default"/>
      </w:rPr>
    </w:lvl>
    <w:lvl w:ilvl="8" w:tplc="38CA238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EB2"/>
    <w:rsid w:val="00017A45"/>
    <w:rsid w:val="00034CB8"/>
    <w:rsid w:val="00041762"/>
    <w:rsid w:val="001677E1"/>
    <w:rsid w:val="002B16FA"/>
    <w:rsid w:val="002B7636"/>
    <w:rsid w:val="003455A0"/>
    <w:rsid w:val="00466B8A"/>
    <w:rsid w:val="0047024C"/>
    <w:rsid w:val="005F2833"/>
    <w:rsid w:val="00763110"/>
    <w:rsid w:val="007A5B37"/>
    <w:rsid w:val="008849E2"/>
    <w:rsid w:val="008A571E"/>
    <w:rsid w:val="00953EB2"/>
    <w:rsid w:val="00B1743D"/>
    <w:rsid w:val="00BF0188"/>
    <w:rsid w:val="00C55433"/>
    <w:rsid w:val="00DD016F"/>
    <w:rsid w:val="00E015F2"/>
    <w:rsid w:val="00ED4D35"/>
    <w:rsid w:val="00F72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5A0"/>
    <w:pPr>
      <w:ind w:left="720"/>
      <w:contextualSpacing/>
    </w:pPr>
  </w:style>
  <w:style w:type="paragraph" w:styleId="Header">
    <w:name w:val="header"/>
    <w:basedOn w:val="Normal"/>
    <w:link w:val="HeaderChar"/>
    <w:uiPriority w:val="99"/>
    <w:unhideWhenUsed/>
    <w:rsid w:val="00B17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43D"/>
  </w:style>
  <w:style w:type="paragraph" w:styleId="Footer">
    <w:name w:val="footer"/>
    <w:basedOn w:val="Normal"/>
    <w:link w:val="FooterChar"/>
    <w:uiPriority w:val="99"/>
    <w:unhideWhenUsed/>
    <w:rsid w:val="00B17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43D"/>
  </w:style>
  <w:style w:type="paragraph" w:styleId="BalloonText">
    <w:name w:val="Balloon Text"/>
    <w:basedOn w:val="Normal"/>
    <w:link w:val="BalloonTextChar"/>
    <w:uiPriority w:val="99"/>
    <w:semiHidden/>
    <w:unhideWhenUsed/>
    <w:rsid w:val="00B17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4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5A0"/>
    <w:pPr>
      <w:ind w:left="720"/>
      <w:contextualSpacing/>
    </w:pPr>
  </w:style>
  <w:style w:type="paragraph" w:styleId="Header">
    <w:name w:val="header"/>
    <w:basedOn w:val="Normal"/>
    <w:link w:val="HeaderChar"/>
    <w:uiPriority w:val="99"/>
    <w:unhideWhenUsed/>
    <w:rsid w:val="00B17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43D"/>
  </w:style>
  <w:style w:type="paragraph" w:styleId="Footer">
    <w:name w:val="footer"/>
    <w:basedOn w:val="Normal"/>
    <w:link w:val="FooterChar"/>
    <w:uiPriority w:val="99"/>
    <w:unhideWhenUsed/>
    <w:rsid w:val="00B17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43D"/>
  </w:style>
  <w:style w:type="paragraph" w:styleId="BalloonText">
    <w:name w:val="Balloon Text"/>
    <w:basedOn w:val="Normal"/>
    <w:link w:val="BalloonTextChar"/>
    <w:uiPriority w:val="99"/>
    <w:semiHidden/>
    <w:unhideWhenUsed/>
    <w:rsid w:val="00B17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4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2</cp:revision>
  <dcterms:created xsi:type="dcterms:W3CDTF">2020-02-07T10:43:00Z</dcterms:created>
  <dcterms:modified xsi:type="dcterms:W3CDTF">2020-02-07T10:43:00Z</dcterms:modified>
</cp:coreProperties>
</file>